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ISBT - Indice de Saude e Bem-Estar Territorial</w:t>
      </w:r>
    </w:p>
    <w:p>
      <w:pPr>
        <w:pStyle w:val="Subtitle"/>
      </w:pPr>
      <w:r>
        <w:t>ISBTgrafia PRISMA'Sistemica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2232"/>
            <w:shd w:fill="F2F4F7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b/>
                <w:sz w:val="18"/>
              </w:rPr>
              <w:t>Uso PRISMA'S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ISBTgrafia PRISMA'Sistemica</w:t>
            </w:r>
          </w:p>
        </w:tc>
      </w:tr>
      <w:tr>
        <w:tc>
          <w:tcPr>
            <w:tcW w:type="dxa" w:w="2232"/>
            <w:shd w:fill="F2F4F7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b/>
                <w:sz w:val="18"/>
              </w:rPr>
              <w:t>Chancela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Adaptado ao PRISMA'S (modificado)</w:t>
            </w:r>
          </w:p>
        </w:tc>
      </w:tr>
      <w:tr>
        <w:tc>
          <w:tcPr>
            <w:tcW w:type="dxa" w:w="2232"/>
            <w:shd w:fill="F2F4F7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b/>
                <w:sz w:val="18"/>
              </w:rPr>
              <w:t>Natureza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Leitura educativa, territorial e biografica; nao diagnostica</w:t>
            </w:r>
          </w:p>
        </w:tc>
      </w:tr>
      <w:tr>
        <w:tc>
          <w:tcPr>
            <w:tcW w:type="dxa" w:w="2232"/>
            <w:shd w:fill="F2F4F7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b/>
                <w:sz w:val="18"/>
              </w:rPr>
              <w:t>Atualizacao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05/06/2026</w:t>
            </w:r>
          </w:p>
        </w:tc>
      </w:tr>
    </w:tbl>
    <w:p>
      <w:pPr>
        <w:pStyle w:val="Heading1"/>
      </w:pPr>
      <w:r>
        <w:t>Em uma frase</w:t>
      </w:r>
    </w:p>
    <w:p>
      <w:r>
        <w:t>O ISBT, no PRISMA'S, constitui uma leitura educativa que ajuda a perceber como corpo, biografia, habitos e territorio conversam entre si na experiencia de vitalidade da Pessoa Usuaria do PRISMA'S (PUP).</w:t>
      </w:r>
    </w:p>
    <w:p>
      <w:pPr>
        <w:pStyle w:val="Heading1"/>
      </w:pPr>
      <w:r>
        <w:t>Definicao</w:t>
      </w:r>
    </w:p>
    <w:p>
      <w:r>
        <w:t>O Indice de Saude e Bem-Estar Territorial (ISBT) e usado no PRISMA'S como matriz de leitura integrada. Ele organiza sinais corporais, comportamentais, biograficos e territoriais para orientar reflexao, autocuidado e proximo passo.</w:t>
      </w:r>
    </w:p>
    <w:p>
      <w:r>
        <w:t>O territorio nao e tratado como simples endereco. Ele aparece como o lugar real onde a pessoa dorme, respira, trabalha, se alimenta, convive, se desloca, descansa e busca sentido.</w:t>
      </w:r>
    </w:p>
    <w:p>
      <w:pPr>
        <w:pStyle w:val="Heading1"/>
      </w:pPr>
      <w:r>
        <w:t>Por que isso importa</w:t>
      </w:r>
    </w:p>
    <w:p>
      <w:r>
        <w:t>Saude nao acontece fora do mundo. Uma pessoa vive em uma casa, em uma cidade, em uma rotina, em uma rede de vinculos e em um clima emocional. Esses fatores nao explicam tudo, mas influenciam sono, energia, movimento, seguranca, alimentacao, estresse, pertencimento e continuidade.</w:t>
      </w:r>
    </w:p>
    <w:p>
      <w:r>
        <w:t>O ISBT pergunta, com cuidado: este lugar sustenta ou desgasta a vitalidade? A rotina favorece sono, luz, alimento, movimento e vinculo? Ha sinais de apoio, sobrecarga, isolamento ou pertencimento? Que pequeno ajuste pode tornar a vida mais habitavel agora?</w:t>
      </w:r>
    </w:p>
    <w:p>
      <w:pPr>
        <w:pStyle w:val="Heading1"/>
      </w:pPr>
      <w:r>
        <w:t>Credito e autoria</w:t>
      </w:r>
    </w:p>
    <w:p>
      <w:r>
        <w:t>Forma correta de credito: ISBTgrafia PRISMA'Sistemica - Indice de Saude e Bem-Estar Territorial, adaptado ao PRISMA'S (modificado).</w:t>
      </w:r>
    </w:p>
    <w:p>
      <w:r>
        <w:t>Esta formulacao reconhece que o PRISMA'S se apoia em campos cientificos consolidados, como determinantes sociais da saude, saude urbana, planejamento territorial, territorios saudaveis e sustentaveis, bem-estar urbano e exposoma.</w:t>
      </w:r>
    </w:p>
    <w:p>
      <w:r>
        <w:t>A aplicacao no aplicativo e autoral, educativa e modificada para leitura individual da PUP. Ate a revisao de 05/06/2026, nao foi confirmada uma matriz academica universal chamada exatamente ISBT - Indice de Saude e Bem-Estar Territorial. Por isso, a redacao oficial deve evitar 'indice consagrado' e usar 'adaptado ao PRISMA'S' ou 'baseado em matrizes reconhecidas'.</w:t>
      </w:r>
    </w:p>
    <w:p>
      <w:pPr>
        <w:pStyle w:val="Heading1"/>
      </w:pPr>
      <w:r>
        <w:t>Base cientifica resumida</w:t>
      </w:r>
    </w:p>
    <w:p>
      <w:r>
        <w:t>Determinantes sociais da saude: condicoes de vida, trabalho, moradia, renda, educacao, poder e recursos influenciam saude e desigualdades.</w:t>
      </w:r>
    </w:p>
    <w:p>
      <w:r>
        <w:t>Saude urbana e territorial: planejamento urbano e territorial deve considerar saude, bem-estar, equidade, habitacao, transporte, agua, ar, servicos e convivencia.</w:t>
      </w:r>
    </w:p>
    <w:p>
      <w:r>
        <w:t>Territorios saudaveis e sustentaveis: o territorio pode ser campo de promocao da saude, desenvolvimento humano, vulnerabilidade, ambiente e governanca.</w:t>
      </w:r>
    </w:p>
    <w:p>
      <w:r>
        <w:t>Exposoma: a soma das exposicoes ambientais, sociais e comportamentais ao longo da vida ajuda a compreender riscos e protecoes.</w:t>
      </w:r>
    </w:p>
    <w:p>
      <w:pPr>
        <w:pStyle w:val="Heading2"/>
      </w:pPr>
      <w:r>
        <w:t>Perguntas de leitura para a PUP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2376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Eixo</w:t>
            </w:r>
          </w:p>
        </w:tc>
        <w:tc>
          <w:tcPr>
            <w:tcW w:type="dxa" w:w="7416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Leitura educativa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Corpo</w:t>
            </w:r>
          </w:p>
        </w:tc>
        <w:tc>
          <w:tcPr>
            <w:tcW w:type="dxa" w:w="741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Sono, respiracao, movimento, energia, sinais de vitalidade e repouso.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Biografia</w:t>
            </w:r>
          </w:p>
        </w:tc>
        <w:tc>
          <w:tcPr>
            <w:tcW w:type="dxa" w:w="741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Historia pessoal, idade, marcos de evolucao, perdas, aprendizados e continuidade.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Habitos</w:t>
            </w:r>
          </w:p>
        </w:tc>
        <w:tc>
          <w:tcPr>
            <w:tcW w:type="dxa" w:w="741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Rotina, alimento, constancia, telas, pausas, relacoes e autocuidado possivel.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Territorio</w:t>
            </w:r>
          </w:p>
        </w:tc>
        <w:tc>
          <w:tcPr>
            <w:tcW w:type="dxa" w:w="741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Casa, trabalho, deslocamento, natureza, seguranca, pertencimento e convivencia.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81" w:right="1181" w:bottom="1181" w:left="1181" w:header="648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5555"/>
        <w:sz w:val="16"/>
      </w:rPr>
      <w:t>PRISMA'S / documentos PUP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F4D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B2545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00"/>
    </w:pPr>
    <w:rPr>
      <w:rFonts w:asciiTheme="majorHAnsi" w:eastAsiaTheme="majorEastAsia" w:hAnsiTheme="majorHAnsi" w:cstheme="majorBidi" w:ascii="Calibri" w:hAnsi="Calibri"/>
      <w:i/>
      <w:iCs/>
      <w:color w:val="1F4D78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